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B1" w:rsidRPr="00F36B68" w:rsidRDefault="00E63FB1" w:rsidP="00E63FB1">
      <w:pPr>
        <w:rPr>
          <w:rFonts w:ascii="Franklin Gothic Medium" w:hAnsi="Franklin Gothic Medium" w:cs="Times New Roman"/>
          <w:bCs/>
          <w:color w:val="000000"/>
          <w:szCs w:val="23"/>
        </w:rPr>
      </w:pPr>
    </w:p>
    <w:p w:rsidR="00E63FB1" w:rsidRPr="00F36B68" w:rsidRDefault="000047A8" w:rsidP="00E63FB1">
      <w:pPr>
        <w:jc w:val="right"/>
        <w:rPr>
          <w:rFonts w:ascii="Franklin Gothic Medium" w:hAnsi="Franklin Gothic Medium" w:cs="Times New Roman"/>
          <w:bCs/>
          <w:color w:val="000000"/>
          <w:szCs w:val="23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 xml:space="preserve">FOR IMMEDIATE RELEASE: </w:t>
      </w:r>
      <w:r w:rsidR="00AF4175">
        <w:rPr>
          <w:rFonts w:ascii="Franklin Gothic Medium" w:hAnsi="Franklin Gothic Medium" w:cs="Times New Roman"/>
          <w:bCs/>
          <w:color w:val="000000"/>
          <w:szCs w:val="23"/>
        </w:rPr>
        <w:t>04</w:t>
      </w:r>
      <w:r>
        <w:rPr>
          <w:rFonts w:ascii="Franklin Gothic Medium" w:hAnsi="Franklin Gothic Medium" w:cs="Times New Roman"/>
          <w:bCs/>
          <w:color w:val="000000"/>
          <w:szCs w:val="23"/>
        </w:rPr>
        <w:t>/</w:t>
      </w:r>
      <w:r w:rsidR="004777FA">
        <w:rPr>
          <w:rFonts w:ascii="Franklin Gothic Medium" w:hAnsi="Franklin Gothic Medium" w:cs="Times New Roman"/>
          <w:bCs/>
          <w:color w:val="000000"/>
          <w:szCs w:val="23"/>
        </w:rPr>
        <w:t>25</w:t>
      </w:r>
      <w:bookmarkStart w:id="0" w:name="_GoBack"/>
      <w:bookmarkEnd w:id="0"/>
      <w:r w:rsidR="00E63FB1">
        <w:rPr>
          <w:rFonts w:ascii="Franklin Gothic Medium" w:hAnsi="Franklin Gothic Medium" w:cs="Times New Roman"/>
          <w:bCs/>
          <w:color w:val="000000"/>
          <w:szCs w:val="23"/>
        </w:rPr>
        <w:t>/2018</w:t>
      </w:r>
    </w:p>
    <w:p w:rsidR="00722C3E" w:rsidRDefault="00722C3E" w:rsidP="00E63FB1">
      <w:pPr>
        <w:rPr>
          <w:rFonts w:ascii="Franklin Gothic Medium" w:hAnsi="Franklin Gothic Medium" w:cs="Times New Roman"/>
          <w:bCs/>
          <w:color w:val="000000"/>
          <w:szCs w:val="23"/>
        </w:rPr>
      </w:pPr>
    </w:p>
    <w:p w:rsidR="00E63FB1" w:rsidRPr="00F36B68" w:rsidRDefault="00E63FB1" w:rsidP="00E63FB1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Ally Landry</w:t>
      </w:r>
      <w:r w:rsidRPr="00F36B68">
        <w:rPr>
          <w:rFonts w:ascii="Franklin Gothic Medium" w:hAnsi="Franklin Gothic Medium" w:cs="Times New Roman"/>
          <w:bCs/>
          <w:color w:val="000000"/>
          <w:szCs w:val="23"/>
        </w:rPr>
        <w:t xml:space="preserve">                        </w:t>
      </w:r>
    </w:p>
    <w:p w:rsidR="00E63FB1" w:rsidRPr="00F36B68" w:rsidRDefault="00E63FB1" w:rsidP="00E63FB1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 xml:space="preserve">Pacific Mountain Workforce Development Council </w:t>
      </w:r>
    </w:p>
    <w:p w:rsidR="00E63FB1" w:rsidRPr="00F36B68" w:rsidRDefault="00E63FB1" w:rsidP="00E63FB1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360-570-6948</w:t>
      </w:r>
      <w:r>
        <w:rPr>
          <w:rFonts w:ascii="Franklin Gothic Medium" w:hAnsi="Franklin Gothic Medium" w:cs="Times New Roman"/>
          <w:bCs/>
          <w:color w:val="000000"/>
          <w:szCs w:val="23"/>
        </w:rPr>
        <w:tab/>
      </w:r>
    </w:p>
    <w:p w:rsidR="00E63FB1" w:rsidRPr="00F36B68" w:rsidRDefault="00E63FB1" w:rsidP="00E63FB1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ally@pacmtn.org</w:t>
      </w:r>
    </w:p>
    <w:p w:rsidR="00E63FB1" w:rsidRPr="00F36B68" w:rsidRDefault="00E63FB1" w:rsidP="00E63FB1">
      <w:pPr>
        <w:rPr>
          <w:rFonts w:ascii="Franklin Gothic Medium" w:eastAsia="Times New Roman" w:hAnsi="Franklin Gothic Medium" w:cs="Times New Roman"/>
          <w:sz w:val="22"/>
          <w:szCs w:val="20"/>
        </w:rPr>
      </w:pPr>
    </w:p>
    <w:p w:rsidR="00AF4175" w:rsidRDefault="00AF4175" w:rsidP="00E63FB1">
      <w:pPr>
        <w:jc w:val="center"/>
        <w:rPr>
          <w:rFonts w:ascii="Franklin Gothic Medium" w:hAnsi="Franklin Gothic Medium" w:cs="Times New Roman"/>
          <w:bCs/>
          <w:color w:val="000000"/>
          <w:szCs w:val="23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 xml:space="preserve">PACMTN CELEBRATES PERFORMANCE EXCELLENCE ON WORKFORCE INITIATIVES </w:t>
      </w:r>
    </w:p>
    <w:p w:rsidR="00E63FB1" w:rsidRPr="00F36B68" w:rsidRDefault="00AF4175" w:rsidP="00E63FB1">
      <w:pPr>
        <w:jc w:val="center"/>
        <w:rPr>
          <w:rFonts w:ascii="Franklin Gothic Book" w:hAnsi="Franklin Gothic Book" w:cs="Times New Roman"/>
          <w:sz w:val="22"/>
          <w:szCs w:val="20"/>
        </w:rPr>
      </w:pPr>
      <w:r>
        <w:rPr>
          <w:rFonts w:ascii="Franklin Gothic Book" w:hAnsi="Franklin Gothic Book" w:cs="Times New Roman"/>
          <w:i/>
          <w:iCs/>
          <w:color w:val="000000"/>
          <w:szCs w:val="23"/>
        </w:rPr>
        <w:t>Adults, Youth, and Dislocated Workers Getting Back to Work</w:t>
      </w:r>
    </w:p>
    <w:p w:rsidR="00E63FB1" w:rsidRPr="00F36B68" w:rsidRDefault="00E63FB1" w:rsidP="00E63FB1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:rsidR="00722C3E" w:rsidRDefault="00AF4175" w:rsidP="00E63FB1">
      <w:pPr>
        <w:rPr>
          <w:rFonts w:ascii="Franklin Gothic Book" w:hAnsi="Franklin Gothic Book" w:cs="Times New Roman"/>
          <w:bCs/>
          <w:color w:val="000000"/>
          <w:szCs w:val="23"/>
        </w:rPr>
      </w:pPr>
      <w:r>
        <w:rPr>
          <w:rFonts w:ascii="Franklin Gothic Book" w:hAnsi="Franklin Gothic Book" w:cs="Times New Roman"/>
          <w:b/>
          <w:bCs/>
          <w:color w:val="000000"/>
          <w:szCs w:val="23"/>
        </w:rPr>
        <w:t>Tumwater</w:t>
      </w:r>
      <w:r w:rsidR="00E63FB1">
        <w:rPr>
          <w:rFonts w:ascii="Franklin Gothic Book" w:hAnsi="Franklin Gothic Book" w:cs="Times New Roman"/>
          <w:b/>
          <w:bCs/>
          <w:color w:val="000000"/>
          <w:szCs w:val="23"/>
        </w:rPr>
        <w:t>, Wash.</w:t>
      </w:r>
      <w:r>
        <w:rPr>
          <w:rFonts w:ascii="Franklin Gothic Book" w:hAnsi="Franklin Gothic Book" w:cs="Times New Roman"/>
          <w:b/>
          <w:bCs/>
          <w:color w:val="000000"/>
          <w:szCs w:val="23"/>
        </w:rPr>
        <w:t xml:space="preserve">:  </w:t>
      </w:r>
      <w:r>
        <w:rPr>
          <w:rFonts w:ascii="Franklin Gothic Book" w:hAnsi="Franklin Gothic Book" w:cs="Times New Roman"/>
          <w:bCs/>
          <w:color w:val="000000"/>
          <w:szCs w:val="23"/>
        </w:rPr>
        <w:t xml:space="preserve">Strong performance on workforce initiatives in the last quarter of 2017 received commendations from Employment Security Department (ESD).  </w:t>
      </w:r>
      <w:r w:rsidR="00B20205">
        <w:rPr>
          <w:rFonts w:ascii="Franklin Gothic Book" w:hAnsi="Franklin Gothic Book" w:cs="Times New Roman"/>
          <w:bCs/>
          <w:color w:val="000000"/>
          <w:szCs w:val="23"/>
        </w:rPr>
        <w:t xml:space="preserve">The performance measures are targets for enrollments and employments.  </w:t>
      </w:r>
      <w:r>
        <w:rPr>
          <w:rFonts w:ascii="Franklin Gothic Book" w:hAnsi="Franklin Gothic Book" w:cs="Times New Roman"/>
          <w:bCs/>
          <w:color w:val="000000"/>
          <w:szCs w:val="23"/>
        </w:rPr>
        <w:t>PacMtn and partners achieved exceptional performance with percentage over the target outcome ranging from 101-776%.</w:t>
      </w:r>
      <w:r w:rsidR="00616347">
        <w:rPr>
          <w:rFonts w:ascii="Franklin Gothic Book" w:hAnsi="Franklin Gothic Book" w:cs="Times New Roman"/>
          <w:bCs/>
          <w:color w:val="000000"/>
          <w:szCs w:val="23"/>
        </w:rPr>
        <w:t xml:space="preserve">  The economy and the region benefit tremendously from these efforts, and is a valuable part of ensuring the PacMtn region gets back to work. </w:t>
      </w:r>
    </w:p>
    <w:p w:rsidR="00616347" w:rsidRDefault="00616347" w:rsidP="00E63FB1">
      <w:pPr>
        <w:rPr>
          <w:rFonts w:ascii="Franklin Gothic Book" w:hAnsi="Franklin Gothic Book" w:cs="Times New Roman"/>
          <w:color w:val="000000"/>
          <w:szCs w:val="23"/>
        </w:rPr>
      </w:pPr>
    </w:p>
    <w:p w:rsidR="00722C3E" w:rsidRDefault="001324A0" w:rsidP="001324A0">
      <w:pPr>
        <w:jc w:val="center"/>
        <w:rPr>
          <w:rFonts w:ascii="Franklin Gothic Book" w:hAnsi="Franklin Gothic Book" w:cs="Times New Roman"/>
          <w:b/>
          <w:color w:val="000000"/>
          <w:szCs w:val="23"/>
        </w:rPr>
      </w:pPr>
      <w:r>
        <w:rPr>
          <w:rFonts w:ascii="Franklin Gothic Book" w:hAnsi="Franklin Gothic Book" w:cs="Times New Roman"/>
          <w:b/>
          <w:color w:val="000000"/>
          <w:szCs w:val="23"/>
        </w:rPr>
        <w:t>###</w:t>
      </w:r>
    </w:p>
    <w:p w:rsidR="001324A0" w:rsidRPr="001324A0" w:rsidRDefault="001324A0" w:rsidP="001324A0">
      <w:pPr>
        <w:jc w:val="center"/>
        <w:rPr>
          <w:rFonts w:ascii="Franklin Gothic Book" w:hAnsi="Franklin Gothic Book" w:cs="Times New Roman"/>
          <w:b/>
          <w:i/>
          <w:sz w:val="22"/>
          <w:szCs w:val="20"/>
        </w:rPr>
      </w:pPr>
    </w:p>
    <w:p w:rsidR="00E63FB1" w:rsidRPr="00FF5474" w:rsidRDefault="00E63FB1" w:rsidP="00E63FB1">
      <w:pPr>
        <w:rPr>
          <w:rFonts w:ascii="Franklin Gothic Book" w:eastAsia="Times New Roman" w:hAnsi="Franklin Gothic Book" w:cs="Times New Roman"/>
        </w:rPr>
      </w:pPr>
      <w:r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About </w:t>
      </w:r>
      <w:r w:rsidR="009B7913">
        <w:rPr>
          <w:rFonts w:ascii="Franklin Gothic Book" w:hAnsi="Franklin Gothic Book" w:cs="Times New Roman"/>
          <w:b/>
          <w:bCs/>
          <w:color w:val="000000"/>
          <w:szCs w:val="23"/>
        </w:rPr>
        <w:t>Us</w:t>
      </w:r>
      <w:r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: </w:t>
      </w:r>
      <w:r w:rsidR="00FF5474" w:rsidRPr="00FF5474">
        <w:rPr>
          <w:rFonts w:ascii="Franklin Gothic Book" w:hAnsi="Franklin Gothic Book" w:cs="Open Sans"/>
          <w:shd w:val="clear" w:color="auto" w:fill="FFFFFF"/>
        </w:rPr>
        <w:t>The </w:t>
      </w:r>
      <w:r w:rsidR="00FF5474" w:rsidRPr="00FF5474">
        <w:rPr>
          <w:rStyle w:val="Strong"/>
          <w:rFonts w:ascii="Franklin Gothic Book" w:hAnsi="Franklin Gothic Book" w:cs="Open Sans"/>
          <w:b w:val="0"/>
          <w:shd w:val="clear" w:color="auto" w:fill="FFFFFF"/>
        </w:rPr>
        <w:t>Pacific Mountain Workforce Development Council</w:t>
      </w:r>
      <w:r w:rsidR="00FF5474" w:rsidRPr="00FF5474">
        <w:rPr>
          <w:rFonts w:ascii="Franklin Gothic Book" w:hAnsi="Franklin Gothic Book" w:cs="Open Sans"/>
          <w:shd w:val="clear" w:color="auto" w:fill="FFFFFF"/>
        </w:rPr>
        <w:t> (PacMtn) and its Board of Directors are responsible for workforce development in the five county area of: </w:t>
      </w:r>
      <w:r w:rsidR="00FF5474" w:rsidRPr="00FF5474">
        <w:rPr>
          <w:rStyle w:val="Emphasis"/>
          <w:rFonts w:ascii="Franklin Gothic Book" w:hAnsi="Franklin Gothic Book" w:cs="Open Sans"/>
          <w:shd w:val="clear" w:color="auto" w:fill="FFFFFF"/>
        </w:rPr>
        <w:t>Grays Harbor, Lewis, Pacific, Thurston and Mason Counties</w:t>
      </w:r>
      <w:r w:rsidR="00FF5474">
        <w:rPr>
          <w:rStyle w:val="Emphasis"/>
          <w:rFonts w:ascii="Franklin Gothic Book" w:hAnsi="Franklin Gothic Book" w:cs="Open Sans"/>
          <w:color w:val="45484A"/>
          <w:sz w:val="23"/>
          <w:szCs w:val="23"/>
          <w:shd w:val="clear" w:color="auto" w:fill="FFFFFF"/>
        </w:rPr>
        <w:t xml:space="preserve">.  </w:t>
      </w:r>
      <w:r w:rsidR="00FF5474">
        <w:rPr>
          <w:rStyle w:val="Emphasis"/>
          <w:rFonts w:ascii="Franklin Gothic Book" w:hAnsi="Franklin Gothic Book" w:cs="Open Sans"/>
          <w:i w:val="0"/>
          <w:shd w:val="clear" w:color="auto" w:fill="FFFFFF"/>
        </w:rPr>
        <w:t xml:space="preserve">Pacific Mountain has created a pipeline of skilled and talented worked that are prepared to meet the needs of local employers.  </w:t>
      </w:r>
    </w:p>
    <w:p w:rsidR="00E63FB1" w:rsidRPr="00F36B68" w:rsidRDefault="00E63FB1" w:rsidP="00E63FB1">
      <w:pPr>
        <w:jc w:val="center"/>
        <w:rPr>
          <w:rFonts w:ascii="Franklin Gothic Book" w:hAnsi="Franklin Gothic Book" w:cs="Times New Roman"/>
          <w:sz w:val="22"/>
          <w:szCs w:val="20"/>
        </w:rPr>
      </w:pPr>
    </w:p>
    <w:p w:rsidR="00E63FB1" w:rsidRDefault="00E63FB1" w:rsidP="00E63FB1">
      <w:pPr>
        <w:rPr>
          <w:rFonts w:ascii="Franklin Gothic Book" w:hAnsi="Franklin Gothic Book"/>
          <w:sz w:val="28"/>
        </w:rPr>
      </w:pPr>
    </w:p>
    <w:p w:rsidR="00E63FB1" w:rsidRDefault="00E63FB1" w:rsidP="00E63FB1">
      <w:pPr>
        <w:rPr>
          <w:rFonts w:ascii="Franklin Gothic Book" w:hAnsi="Franklin Gothic Book"/>
          <w:sz w:val="28"/>
        </w:rPr>
      </w:pPr>
    </w:p>
    <w:p w:rsidR="00E63FB1" w:rsidRDefault="00E63FB1" w:rsidP="00E63FB1">
      <w:pPr>
        <w:rPr>
          <w:rFonts w:ascii="Franklin Gothic Book" w:hAnsi="Franklin Gothic Book"/>
          <w:sz w:val="28"/>
        </w:rPr>
      </w:pPr>
    </w:p>
    <w:p w:rsidR="001C30F2" w:rsidRDefault="001C30F2"/>
    <w:sectPr w:rsidR="001C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B1"/>
    <w:rsid w:val="000047A8"/>
    <w:rsid w:val="001324A0"/>
    <w:rsid w:val="001C30F2"/>
    <w:rsid w:val="002E4DF1"/>
    <w:rsid w:val="002E7E30"/>
    <w:rsid w:val="004777FA"/>
    <w:rsid w:val="00616347"/>
    <w:rsid w:val="00722C3E"/>
    <w:rsid w:val="007750A8"/>
    <w:rsid w:val="008011B2"/>
    <w:rsid w:val="009B7913"/>
    <w:rsid w:val="00AF4175"/>
    <w:rsid w:val="00B20205"/>
    <w:rsid w:val="00BC2647"/>
    <w:rsid w:val="00E63FB1"/>
    <w:rsid w:val="00FC6D5F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474"/>
    <w:rPr>
      <w:b/>
      <w:bCs/>
    </w:rPr>
  </w:style>
  <w:style w:type="character" w:styleId="Emphasis">
    <w:name w:val="Emphasis"/>
    <w:basedOn w:val="DefaultParagraphFont"/>
    <w:uiPriority w:val="20"/>
    <w:qFormat/>
    <w:rsid w:val="00FF54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474"/>
    <w:rPr>
      <w:b/>
      <w:bCs/>
    </w:rPr>
  </w:style>
  <w:style w:type="character" w:styleId="Emphasis">
    <w:name w:val="Emphasis"/>
    <w:basedOn w:val="DefaultParagraphFont"/>
    <w:uiPriority w:val="20"/>
    <w:qFormat/>
    <w:rsid w:val="00FF5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Landry</dc:creator>
  <cp:lastModifiedBy>Ally Landry</cp:lastModifiedBy>
  <cp:revision>4</cp:revision>
  <dcterms:created xsi:type="dcterms:W3CDTF">2018-04-13T20:41:00Z</dcterms:created>
  <dcterms:modified xsi:type="dcterms:W3CDTF">2018-04-25T19:03:00Z</dcterms:modified>
</cp:coreProperties>
</file>